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3036A5">
        <w:rPr>
          <w:rFonts w:ascii="Times New Roman" w:eastAsia="Calibri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отбора участников / </w:t>
      </w:r>
    </w:p>
    <w:p w:rsid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Bidders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Evaluation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Criteria</w:t>
      </w:r>
      <w:r w:rsidR="001277B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277B4" w:rsidRPr="001277B4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628" w:rsidRPr="00441628" w:rsidRDefault="00441628" w:rsidP="00441628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Наличие у претендента опыта выполнения строительных работ на объектах, расположенных в горной местности со сложным рельефом, аналогичных работ по предмету закупки на опасных производственных объектах (3 и более объектов) за последние 3 года </w:t>
      </w:r>
      <w:r w:rsidR="00B62D7A" w:rsidRPr="00441628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="00B62D7A" w:rsidRPr="00441628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applicant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has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experience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performing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construction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work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at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facilities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located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mountainous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areas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difficult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terrain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similar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work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on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subject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procurement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at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hazardous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production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facilities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(3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or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more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facilities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over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past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years</w:t>
      </w:r>
      <w:proofErr w:type="spellEnd"/>
    </w:p>
    <w:p w:rsidR="00441628" w:rsidRPr="00441628" w:rsidRDefault="00441628" w:rsidP="00441628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628" w:rsidRPr="00441628" w:rsidRDefault="00441628" w:rsidP="00441628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Материально-техническая база /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Resources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: Наличие техники необходимой для выполнения работ (самосвалы - 5 ед., грейдер - 1 ед., экскаватор – 1 ед., бульдозер – 2 ед. каток -1ед., транспорт для перевозки рабочих (автобус 1-ед)/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bidder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have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equipment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required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do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job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dump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trucks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– 5;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grader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– 1;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excavator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– 1; </w:t>
      </w:r>
      <w:proofErr w:type="spellStart"/>
      <w:r w:rsidRPr="00441628">
        <w:rPr>
          <w:rFonts w:ascii="Times New Roman" w:eastAsia="Calibri" w:hAnsi="Times New Roman" w:cs="Times New Roman"/>
          <w:sz w:val="28"/>
          <w:szCs w:val="28"/>
        </w:rPr>
        <w:t>dozer</w:t>
      </w:r>
      <w:proofErr w:type="spellEnd"/>
      <w:r w:rsidRPr="00441628">
        <w:rPr>
          <w:rFonts w:ascii="Times New Roman" w:eastAsia="Calibri" w:hAnsi="Times New Roman" w:cs="Times New Roman"/>
          <w:sz w:val="28"/>
          <w:szCs w:val="28"/>
        </w:rPr>
        <w:t xml:space="preserve"> – 2). 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Vehicle to carry workers </w:t>
      </w:r>
      <w:r w:rsidR="00B62D7A"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>(bus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1).</w:t>
      </w:r>
    </w:p>
    <w:p w:rsidR="00441628" w:rsidRPr="00441628" w:rsidRDefault="00441628" w:rsidP="00441628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41628" w:rsidRPr="00441628" w:rsidRDefault="00441628" w:rsidP="00441628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41628">
        <w:rPr>
          <w:rFonts w:ascii="Times New Roman" w:eastAsia="Calibri" w:hAnsi="Times New Roman" w:cs="Times New Roman"/>
          <w:sz w:val="28"/>
          <w:szCs w:val="28"/>
        </w:rPr>
        <w:t>Трудовые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ресурсы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Staff: </w:t>
      </w:r>
      <w:r w:rsidRPr="00441628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необходимого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квалифицированного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персонала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441628">
        <w:rPr>
          <w:rFonts w:ascii="Times New Roman" w:eastAsia="Calibri" w:hAnsi="Times New Roman" w:cs="Times New Roman"/>
          <w:sz w:val="28"/>
          <w:szCs w:val="28"/>
        </w:rPr>
        <w:t>не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15 </w:t>
      </w:r>
      <w:bookmarkStart w:id="0" w:name="_GoBack"/>
      <w:bookmarkEnd w:id="0"/>
      <w:r w:rsidR="00B62D7A" w:rsidRPr="00441628">
        <w:rPr>
          <w:rFonts w:ascii="Times New Roman" w:eastAsia="Calibri" w:hAnsi="Times New Roman" w:cs="Times New Roman"/>
          <w:sz w:val="28"/>
          <w:szCs w:val="28"/>
        </w:rPr>
        <w:t>чел.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), </w:t>
      </w:r>
      <w:r w:rsidRPr="00441628">
        <w:rPr>
          <w:rFonts w:ascii="Times New Roman" w:eastAsia="Calibri" w:hAnsi="Times New Roman" w:cs="Times New Roman"/>
          <w:sz w:val="28"/>
          <w:szCs w:val="28"/>
        </w:rPr>
        <w:t>аттестация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ИТР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по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промышленной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441628">
        <w:rPr>
          <w:rFonts w:ascii="Times New Roman" w:eastAsia="Calibri" w:hAnsi="Times New Roman" w:cs="Times New Roman"/>
          <w:sz w:val="28"/>
          <w:szCs w:val="28"/>
        </w:rPr>
        <w:t>категория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А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1, </w:t>
      </w:r>
      <w:r w:rsidRPr="00441628">
        <w:rPr>
          <w:rFonts w:ascii="Times New Roman" w:eastAsia="Calibri" w:hAnsi="Times New Roman" w:cs="Times New Roman"/>
          <w:sz w:val="28"/>
          <w:szCs w:val="28"/>
        </w:rPr>
        <w:t>В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2.7) / availability of the necessary number of qualified personnel to perform works (not less than 15 </w:t>
      </w:r>
      <w:r w:rsidR="00B62D7A"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>persons)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certifications of engineers on industrial safety (category A1, </w:t>
      </w:r>
      <w:r w:rsidRPr="00441628">
        <w:rPr>
          <w:rFonts w:ascii="Times New Roman" w:eastAsia="Calibri" w:hAnsi="Times New Roman" w:cs="Times New Roman"/>
          <w:sz w:val="28"/>
          <w:szCs w:val="28"/>
        </w:rPr>
        <w:t>В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2.7)</w:t>
      </w:r>
    </w:p>
    <w:p w:rsidR="00441628" w:rsidRPr="00441628" w:rsidRDefault="00441628" w:rsidP="00441628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41628" w:rsidRPr="00441628" w:rsidRDefault="00441628" w:rsidP="00441628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41628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и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Licenses and permissions: </w:t>
      </w:r>
      <w:r w:rsidRPr="00441628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лицензий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441628">
        <w:rPr>
          <w:rFonts w:ascii="Times New Roman" w:eastAsia="Calibri" w:hAnsi="Times New Roman" w:cs="Times New Roman"/>
          <w:sz w:val="28"/>
          <w:szCs w:val="28"/>
        </w:rPr>
        <w:t>разрешений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и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т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441628">
        <w:rPr>
          <w:rFonts w:ascii="Times New Roman" w:eastAsia="Calibri" w:hAnsi="Times New Roman" w:cs="Times New Roman"/>
          <w:sz w:val="28"/>
          <w:szCs w:val="28"/>
        </w:rPr>
        <w:t>д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441628">
        <w:rPr>
          <w:rFonts w:ascii="Times New Roman" w:eastAsia="Calibri" w:hAnsi="Times New Roman" w:cs="Times New Roman"/>
          <w:sz w:val="28"/>
          <w:szCs w:val="28"/>
        </w:rPr>
        <w:t>необходимых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для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41628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 availability of licenses, </w:t>
      </w:r>
      <w:r w:rsidR="00B62D7A"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>permits etc.</w:t>
      </w:r>
      <w:r w:rsidRPr="004416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required to perform works.</w:t>
      </w:r>
    </w:p>
    <w:p w:rsidR="001277B4" w:rsidRPr="002745BB" w:rsidRDefault="001277B4" w:rsidP="001277B4">
      <w:pPr>
        <w:spacing w:before="60" w:after="60"/>
        <w:jc w:val="both"/>
        <w:rPr>
          <w:i/>
          <w:sz w:val="16"/>
          <w:szCs w:val="16"/>
          <w:lang w:val="en-US"/>
        </w:rPr>
      </w:pPr>
    </w:p>
    <w:p w:rsidR="001277B4" w:rsidRPr="002745BB" w:rsidRDefault="001277B4" w:rsidP="001277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82225" w:rsidRPr="002745BB" w:rsidRDefault="00B62D7A">
      <w:pPr>
        <w:rPr>
          <w:lang w:val="en-US"/>
        </w:rPr>
      </w:pPr>
    </w:p>
    <w:sectPr w:rsidR="00482225" w:rsidRPr="002745BB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1277B4"/>
    <w:rsid w:val="001E71EC"/>
    <w:rsid w:val="001F30B2"/>
    <w:rsid w:val="002745BB"/>
    <w:rsid w:val="002E00E7"/>
    <w:rsid w:val="003036A5"/>
    <w:rsid w:val="00441628"/>
    <w:rsid w:val="0080448E"/>
    <w:rsid w:val="009313C3"/>
    <w:rsid w:val="00A45DB5"/>
    <w:rsid w:val="00B62D7A"/>
    <w:rsid w:val="00BD2B8C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211F8-3909-4A32-B007-20D588C914FE}"/>
</file>

<file path=customXml/itemProps2.xml><?xml version="1.0" encoding="utf-8"?>
<ds:datastoreItem xmlns:ds="http://schemas.openxmlformats.org/officeDocument/2006/customXml" ds:itemID="{2E600FCA-9E8F-4286-AEA2-7ABE930507BF}"/>
</file>

<file path=customXml/itemProps3.xml><?xml version="1.0" encoding="utf-8"?>
<ds:datastoreItem xmlns:ds="http://schemas.openxmlformats.org/officeDocument/2006/customXml" ds:itemID="{507411A7-196A-46E4-A0AB-4201F45109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13</cp:revision>
  <dcterms:created xsi:type="dcterms:W3CDTF">2018-10-16T09:27:00Z</dcterms:created>
  <dcterms:modified xsi:type="dcterms:W3CDTF">2021-03-26T11:30:00Z</dcterms:modified>
</cp:coreProperties>
</file>